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A62" w:rsidRPr="00D12E98" w:rsidRDefault="00CB4A62" w:rsidP="00CB4A62">
      <w:pPr>
        <w:shd w:val="clear" w:color="auto" w:fill="FFFFFF"/>
        <w:spacing w:before="72" w:after="16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B4A62" w:rsidRPr="00CB4A62" w:rsidRDefault="00CB4A62" w:rsidP="00CB4A62">
      <w:pPr>
        <w:shd w:val="clear" w:color="auto" w:fill="FFFFFF"/>
        <w:spacing w:before="72" w:after="16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4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ЕГЭ 2024</w:t>
      </w:r>
    </w:p>
    <w:p w:rsidR="00CB4A62" w:rsidRPr="00CB4A62" w:rsidRDefault="00CB4A62" w:rsidP="00CB4A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4A6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 Расписание ЕГЭ, который централизованно пройдет в 2024 году во всех регионах России, утверждается совместным приказом Рособрнадзора и Минпросвещения. Окончательная версия документа традиционно утверждается ближе к середине осени. До официального утверждения графика можно ориентироваться на проект расписания ОГЭ 2024 помня о том, что в него еще могут внести изменения.</w:t>
      </w:r>
      <w:r w:rsidRPr="00CB4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CB4A6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  ПРИМЕРНЫЙ ГРАФИК ОСНОВНОГО ПЕРИОДА ЕГЭ 2024 ГОДА</w:t>
      </w:r>
    </w:p>
    <w:p w:rsidR="00CB4A62" w:rsidRPr="00CB4A62" w:rsidRDefault="00CB4A62" w:rsidP="00CB4A62">
      <w:pPr>
        <w:shd w:val="clear" w:color="auto" w:fill="FFFFFF"/>
        <w:spacing w:before="72" w:after="16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4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 мая — география, литература и химия;</w:t>
      </w:r>
    </w:p>
    <w:p w:rsidR="00CB4A62" w:rsidRPr="00CB4A62" w:rsidRDefault="00CB4A62" w:rsidP="00CB4A62">
      <w:pPr>
        <w:shd w:val="clear" w:color="auto" w:fill="FFFFFF"/>
        <w:spacing w:before="72" w:after="16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4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 мая — русский язык;</w:t>
      </w:r>
    </w:p>
    <w:p w:rsidR="00CB4A62" w:rsidRPr="00CB4A62" w:rsidRDefault="00CB4A62" w:rsidP="00CB4A62">
      <w:pPr>
        <w:shd w:val="clear" w:color="auto" w:fill="FFFFFF"/>
        <w:spacing w:before="72" w:after="16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4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июня — базовая и профильная математика;</w:t>
      </w:r>
    </w:p>
    <w:p w:rsidR="00CB4A62" w:rsidRPr="00CB4A62" w:rsidRDefault="00CB4A62" w:rsidP="00CB4A62">
      <w:pPr>
        <w:shd w:val="clear" w:color="auto" w:fill="FFFFFF"/>
        <w:spacing w:before="72" w:after="16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4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июня — история, физика;</w:t>
      </w:r>
    </w:p>
    <w:p w:rsidR="00CB4A62" w:rsidRPr="00CB4A62" w:rsidRDefault="00CB4A62" w:rsidP="00CB4A62">
      <w:pPr>
        <w:shd w:val="clear" w:color="auto" w:fill="FFFFFF"/>
        <w:spacing w:before="72" w:after="16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4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июня — обществознание;</w:t>
      </w:r>
    </w:p>
    <w:p w:rsidR="00CB4A62" w:rsidRPr="00CB4A62" w:rsidRDefault="00CB4A62" w:rsidP="00CB4A62">
      <w:pPr>
        <w:shd w:val="clear" w:color="auto" w:fill="FFFFFF"/>
        <w:spacing w:before="72" w:after="16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4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 июня — биология, письменная часть по иностранным языкам;</w:t>
      </w:r>
    </w:p>
    <w:p w:rsidR="00CB4A62" w:rsidRPr="00CB4A62" w:rsidRDefault="00CB4A62" w:rsidP="00CB4A62">
      <w:pPr>
        <w:shd w:val="clear" w:color="auto" w:fill="FFFFFF"/>
        <w:spacing w:before="72" w:after="168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4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 и 17 июня — устная часть по иностранным языкам;</w:t>
      </w:r>
    </w:p>
    <w:p w:rsidR="00CB4A62" w:rsidRPr="00D12E98" w:rsidRDefault="00CB4A62" w:rsidP="00CB4A62">
      <w:pPr>
        <w:pStyle w:val="a3"/>
        <w:shd w:val="clear" w:color="auto" w:fill="FFFFFF"/>
        <w:spacing w:before="72" w:beforeAutospacing="0" w:after="168" w:afterAutospacing="0"/>
        <w:rPr>
          <w:color w:val="000000"/>
        </w:rPr>
      </w:pPr>
      <w:r w:rsidRPr="00D12E98">
        <w:rPr>
          <w:color w:val="000000"/>
        </w:rPr>
        <w:t>19 и 20 июня — информатика.</w:t>
      </w:r>
    </w:p>
    <w:p w:rsidR="00CB4A62" w:rsidRPr="00D12E98" w:rsidRDefault="00CB4A62" w:rsidP="00CB4A62">
      <w:pPr>
        <w:pStyle w:val="a3"/>
        <w:shd w:val="clear" w:color="auto" w:fill="FFFFFF"/>
        <w:spacing w:before="72" w:beforeAutospacing="0" w:after="168" w:afterAutospacing="0"/>
        <w:rPr>
          <w:color w:val="000000"/>
        </w:rPr>
      </w:pPr>
      <w:r w:rsidRPr="00D12E98">
        <w:rPr>
          <w:color w:val="000000"/>
        </w:rPr>
        <w:br/>
        <w:t>ЕГЭ по всем учебным предметам начинается в 10.00 по местному времени.</w:t>
      </w:r>
      <w:r w:rsidRPr="00D12E98">
        <w:rPr>
          <w:color w:val="000000"/>
        </w:rPr>
        <w:br/>
      </w:r>
      <w:r w:rsidRPr="00D12E98">
        <w:rPr>
          <w:color w:val="000000"/>
        </w:rPr>
        <w:br/>
        <w:t>Продолжительность ЕГЭ</w:t>
      </w:r>
      <w:r w:rsidRPr="00D12E98">
        <w:rPr>
          <w:color w:val="000000"/>
        </w:rPr>
        <w:br/>
      </w:r>
      <w:r w:rsidRPr="00D12E98">
        <w:rPr>
          <w:color w:val="000000"/>
        </w:rPr>
        <w:br/>
        <w:t>по математике профильного уровня, физике, литературе, информатике и информационно-коммуникационным технологиям (ИКТ), биологии составляет 3 часа 55 минут (235 минут); по русскому языку, химии, обществознанию, истории — 3 часа 30 минут (210 минут); по иностранным языкам (английский, французский, немецкий, испанский) (за исключением раздела «Говорение») — 3 часа 10 минут (190 минут); ЕГЭ по математике базового уровня, географии, иностранному языку (китайский) (за исключением раздела «Говорение») — 3 часа (180 минут); по иностранным языкам (английский, французский, немецкий, испанский) (раздел «Говорение») — 17 минут; по иностранному языку (китайский) (раздел «Говорение») — 14 минут.</w:t>
      </w:r>
      <w:r w:rsidRPr="00D12E98">
        <w:rPr>
          <w:color w:val="000000"/>
        </w:rPr>
        <w:br/>
      </w:r>
      <w:r w:rsidRPr="00D12E98">
        <w:rPr>
          <w:color w:val="000000"/>
        </w:rPr>
        <w:br/>
        <w:t>Допускается использование участниками экзаменов следующих средств</w:t>
      </w:r>
      <w:r w:rsidRPr="00D12E98">
        <w:rPr>
          <w:color w:val="000000"/>
        </w:rPr>
        <w:br/>
      </w:r>
      <w:r w:rsidRPr="00D12E98">
        <w:rPr>
          <w:color w:val="000000"/>
        </w:rPr>
        <w:br/>
        <w:t>по математике — линейка, не содержащая справочной информации (далее — линейка), для построения чертежей и рисунков;</w:t>
      </w:r>
    </w:p>
    <w:p w:rsidR="002B2A9E" w:rsidRDefault="00CB4A62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12E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 физике — линейка для построения графиков, оптических и электрических схем; непрограммируемый калькулятор, обеспечивающий выполнение арифметических вычислений (сложение, вычитание, умножение, деление, извлечение корня) и вычисление тригонометрических функций (sin, cos, tg, ctg, arcsin, arccos, arctg), а также не осуществляющий функций средства связи, хранилища базы данных и не имеющий доступ к сетям передачи данных (в том числе к информационно-телекоммуникационной сети «Интернет») (далее — непрограммируемый калькулятор);</w:t>
      </w:r>
      <w:r w:rsidRPr="00D12E9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12E9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12E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по химии — непрограммируемый калькулятор; Периодическая система химических элементов Д. И. Менделеева; таблица растворимости солей, кислот и оснований в воде; электрохимический ряд напряжений металлов;</w:t>
      </w:r>
      <w:r w:rsidRPr="00D12E9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12E9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12E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 географии — линейка для измерения расстояний по топографической карте; транспортир, не содержащий справочной информации, для определения азимутов по топографической карте; непрограммируемый калькулятор;</w:t>
      </w:r>
      <w:r w:rsidRPr="00D12E9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12E9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12E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 иностранным языкам — технические средства, обеспечивающие воспроизведение аудиозаписей, содержащихся на электронных носителях, для выполнения заданий раздела «Аудирование» КИМ ЕГЭ; компьютерная техника, не имеющая доступ к информационно-телекоммуникационной сети «Интернет»; аудиогарнитура для выполнения заданий раздела «Говорение» КИМ ЕГЭ;</w:t>
      </w:r>
      <w:r w:rsidRPr="00D12E9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12E9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12E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 информатике и информационно-коммуникационным технологиям (ИКТ) — компьютерная техника, не имеющая доступ к информационно-телекоммуникационной сети «Интернет»;</w:t>
      </w:r>
      <w:r w:rsidRPr="00D12E9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12E9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12E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 литературе — орфографический словарь, позволяющий устанавливать нормативное написание слов и определять значения лексической единицы.</w:t>
      </w:r>
    </w:p>
    <w:p w:rsidR="00D12E98" w:rsidRPr="00D12E98" w:rsidRDefault="00D12E98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D12E98" w:rsidRPr="00D12E98" w:rsidRDefault="00D12E98" w:rsidP="00D12E98">
      <w:pPr>
        <w:rPr>
          <w:rFonts w:ascii="Times New Roman" w:hAnsi="Times New Roman" w:cs="Times New Roman"/>
          <w:b/>
          <w:sz w:val="24"/>
          <w:szCs w:val="24"/>
        </w:rPr>
      </w:pPr>
      <w:r w:rsidRPr="00D12E98">
        <w:rPr>
          <w:rFonts w:ascii="Times New Roman" w:hAnsi="Times New Roman" w:cs="Times New Roman"/>
          <w:b/>
          <w:sz w:val="24"/>
          <w:szCs w:val="24"/>
        </w:rPr>
        <w:t xml:space="preserve">ПРИМЕРНЫЙ ГРАФИК ОСНОВНОГО ПЕРИОДА ОГЭ 2024 ГОДА </w:t>
      </w:r>
    </w:p>
    <w:p w:rsidR="00D12E98" w:rsidRPr="00D12E98" w:rsidRDefault="00D12E98" w:rsidP="00D12E98">
      <w:pPr>
        <w:rPr>
          <w:rFonts w:ascii="Times New Roman" w:hAnsi="Times New Roman" w:cs="Times New Roman"/>
          <w:sz w:val="24"/>
          <w:szCs w:val="24"/>
        </w:rPr>
      </w:pPr>
      <w:r w:rsidRPr="00D12E98">
        <w:rPr>
          <w:rFonts w:ascii="Times New Roman" w:hAnsi="Times New Roman" w:cs="Times New Roman"/>
          <w:sz w:val="24"/>
          <w:szCs w:val="24"/>
        </w:rPr>
        <w:t xml:space="preserve">24 мая – история, физика, биология; </w:t>
      </w:r>
    </w:p>
    <w:p w:rsidR="00D12E98" w:rsidRPr="00D12E98" w:rsidRDefault="00D12E98" w:rsidP="00D12E98">
      <w:pPr>
        <w:rPr>
          <w:rFonts w:ascii="Times New Roman" w:hAnsi="Times New Roman" w:cs="Times New Roman"/>
          <w:sz w:val="24"/>
          <w:szCs w:val="24"/>
        </w:rPr>
      </w:pPr>
      <w:r w:rsidRPr="00D12E98">
        <w:rPr>
          <w:rFonts w:ascii="Times New Roman" w:hAnsi="Times New Roman" w:cs="Times New Roman"/>
          <w:sz w:val="24"/>
          <w:szCs w:val="24"/>
        </w:rPr>
        <w:t xml:space="preserve">30 мая – обществознание, информатика и информационно-коммуникационные технологии (ИКТ), география, химия; </w:t>
      </w:r>
    </w:p>
    <w:p w:rsidR="00D12E98" w:rsidRPr="00D12E98" w:rsidRDefault="00D12E98" w:rsidP="00D12E98">
      <w:pPr>
        <w:rPr>
          <w:rFonts w:ascii="Times New Roman" w:hAnsi="Times New Roman" w:cs="Times New Roman"/>
          <w:sz w:val="24"/>
          <w:szCs w:val="24"/>
        </w:rPr>
      </w:pPr>
      <w:r w:rsidRPr="00D12E98">
        <w:rPr>
          <w:rFonts w:ascii="Times New Roman" w:hAnsi="Times New Roman" w:cs="Times New Roman"/>
          <w:sz w:val="24"/>
          <w:szCs w:val="24"/>
        </w:rPr>
        <w:t xml:space="preserve">2 июня – иностранные языки (английский, французский, немецкий, испанский); </w:t>
      </w:r>
    </w:p>
    <w:p w:rsidR="00D12E98" w:rsidRPr="00D12E98" w:rsidRDefault="00D12E98" w:rsidP="00D12E98">
      <w:pPr>
        <w:rPr>
          <w:rFonts w:ascii="Times New Roman" w:hAnsi="Times New Roman" w:cs="Times New Roman"/>
          <w:sz w:val="24"/>
          <w:szCs w:val="24"/>
        </w:rPr>
      </w:pPr>
      <w:r w:rsidRPr="00D12E98">
        <w:rPr>
          <w:rFonts w:ascii="Times New Roman" w:hAnsi="Times New Roman" w:cs="Times New Roman"/>
          <w:sz w:val="24"/>
          <w:szCs w:val="24"/>
        </w:rPr>
        <w:t xml:space="preserve">3 июня – иностранные языки (английский, французский, немецкий, испанский); </w:t>
      </w:r>
    </w:p>
    <w:p w:rsidR="00D12E98" w:rsidRPr="00D12E98" w:rsidRDefault="00D12E98" w:rsidP="00D12E98">
      <w:pPr>
        <w:rPr>
          <w:rFonts w:ascii="Times New Roman" w:hAnsi="Times New Roman" w:cs="Times New Roman"/>
          <w:sz w:val="24"/>
          <w:szCs w:val="24"/>
        </w:rPr>
      </w:pPr>
      <w:r w:rsidRPr="00D12E98">
        <w:rPr>
          <w:rFonts w:ascii="Times New Roman" w:hAnsi="Times New Roman" w:cs="Times New Roman"/>
          <w:sz w:val="24"/>
          <w:szCs w:val="24"/>
        </w:rPr>
        <w:t>6 июня – русский язык;</w:t>
      </w:r>
    </w:p>
    <w:p w:rsidR="00D12E98" w:rsidRPr="00D12E98" w:rsidRDefault="00D12E98" w:rsidP="00D12E98">
      <w:pPr>
        <w:rPr>
          <w:rFonts w:ascii="Times New Roman" w:hAnsi="Times New Roman" w:cs="Times New Roman"/>
          <w:sz w:val="24"/>
          <w:szCs w:val="24"/>
        </w:rPr>
      </w:pPr>
      <w:r w:rsidRPr="00D12E98">
        <w:rPr>
          <w:rFonts w:ascii="Times New Roman" w:hAnsi="Times New Roman" w:cs="Times New Roman"/>
          <w:sz w:val="24"/>
          <w:szCs w:val="24"/>
        </w:rPr>
        <w:t xml:space="preserve"> 9 июня – математика; </w:t>
      </w:r>
    </w:p>
    <w:p w:rsidR="00D12E98" w:rsidRPr="00D12E98" w:rsidRDefault="00D12E98" w:rsidP="00D12E98">
      <w:pPr>
        <w:rPr>
          <w:rFonts w:ascii="Times New Roman" w:hAnsi="Times New Roman" w:cs="Times New Roman"/>
          <w:sz w:val="24"/>
          <w:szCs w:val="24"/>
        </w:rPr>
      </w:pPr>
      <w:r w:rsidRPr="00D12E98">
        <w:rPr>
          <w:rFonts w:ascii="Times New Roman" w:hAnsi="Times New Roman" w:cs="Times New Roman"/>
          <w:sz w:val="24"/>
          <w:szCs w:val="24"/>
        </w:rPr>
        <w:t xml:space="preserve">14 июня – литература, физика, информатика и информационнокоммуникационные технологии (ИКТ), география; </w:t>
      </w:r>
    </w:p>
    <w:p w:rsidR="00D12E98" w:rsidRPr="00D12E98" w:rsidRDefault="00D12E98" w:rsidP="00D12E98">
      <w:pPr>
        <w:rPr>
          <w:rFonts w:ascii="Times New Roman" w:hAnsi="Times New Roman" w:cs="Times New Roman"/>
          <w:sz w:val="24"/>
          <w:szCs w:val="24"/>
        </w:rPr>
      </w:pPr>
      <w:r w:rsidRPr="00D12E98">
        <w:rPr>
          <w:rFonts w:ascii="Times New Roman" w:hAnsi="Times New Roman" w:cs="Times New Roman"/>
          <w:sz w:val="24"/>
          <w:szCs w:val="24"/>
        </w:rPr>
        <w:t>17 июня – обществознание, биология, химия.</w:t>
      </w:r>
    </w:p>
    <w:p w:rsidR="00D12E98" w:rsidRPr="00D12E98" w:rsidRDefault="00D12E98" w:rsidP="00D12E98">
      <w:pPr>
        <w:rPr>
          <w:rFonts w:ascii="Times New Roman" w:hAnsi="Times New Roman" w:cs="Times New Roman"/>
          <w:sz w:val="24"/>
          <w:szCs w:val="24"/>
        </w:rPr>
      </w:pPr>
    </w:p>
    <w:p w:rsidR="00CB4A62" w:rsidRPr="00D12E98" w:rsidRDefault="00CB4A62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B4A62" w:rsidRPr="00CB4A62" w:rsidRDefault="00CB4A62" w:rsidP="00CB4A62">
      <w:pPr>
        <w:shd w:val="clear" w:color="auto" w:fill="FFFFFF"/>
        <w:spacing w:after="180" w:line="240" w:lineRule="auto"/>
        <w:ind w:firstLine="36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B4A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Таблица актуальная как для экзаменов, проходящих в основные даты, так и для испытаний, которые проводятся в резервные дни и дополнительный период.</w:t>
      </w:r>
    </w:p>
    <w:tbl>
      <w:tblPr>
        <w:tblW w:w="7200" w:type="dxa"/>
        <w:tblBorders>
          <w:bottom w:val="single" w:sz="4" w:space="0" w:color="EEEEEE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00"/>
        <w:gridCol w:w="4100"/>
      </w:tblGrid>
      <w:tr w:rsidR="00CB4A62" w:rsidRPr="00CB4A62" w:rsidTr="00CB4A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F8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lastRenderedPageBreak/>
              <w:t>Предмет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F8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Длительность экзамена</w:t>
            </w:r>
          </w:p>
        </w:tc>
      </w:tr>
      <w:tr w:rsidR="00CB4A62" w:rsidRPr="00CB4A62" w:rsidTr="00CB4A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ч. 55 мин.</w:t>
            </w:r>
          </w:p>
        </w:tc>
      </w:tr>
      <w:tr w:rsidR="00CB4A62" w:rsidRPr="00CB4A62" w:rsidTr="00CB4A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ч. 55 мин.</w:t>
            </w:r>
          </w:p>
        </w:tc>
      </w:tr>
      <w:tr w:rsidR="00CB4A62" w:rsidRPr="00CB4A62" w:rsidTr="00CB4A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ч. 00 мин.</w:t>
            </w:r>
          </w:p>
        </w:tc>
      </w:tr>
      <w:tr w:rsidR="00CB4A62" w:rsidRPr="00CB4A62" w:rsidTr="00CB4A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 ч. 30 мин.</w:t>
            </w:r>
          </w:p>
        </w:tc>
      </w:tr>
      <w:tr w:rsidR="00CB4A62" w:rsidRPr="00CB4A62" w:rsidTr="00CB4A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ч. 00 мин.</w:t>
            </w:r>
          </w:p>
        </w:tc>
      </w:tr>
      <w:tr w:rsidR="00CB4A62" w:rsidRPr="00CB4A62" w:rsidTr="00CB4A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ч. 00 мин.</w:t>
            </w:r>
          </w:p>
        </w:tc>
      </w:tr>
      <w:tr w:rsidR="00CB4A62" w:rsidRPr="00CB4A62" w:rsidTr="00CB4A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ч. 00 мин.</w:t>
            </w:r>
          </w:p>
        </w:tc>
      </w:tr>
      <w:tr w:rsidR="00CB4A62" w:rsidRPr="00CB4A62" w:rsidTr="00CB4A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 ч. 30 мин.</w:t>
            </w:r>
          </w:p>
        </w:tc>
      </w:tr>
      <w:tr w:rsidR="00CB4A62" w:rsidRPr="00CB4A62" w:rsidTr="00CB4A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 ч. 30 мин.</w:t>
            </w:r>
          </w:p>
        </w:tc>
      </w:tr>
      <w:tr w:rsidR="00CB4A62" w:rsidRPr="00CB4A62" w:rsidTr="00CB4A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 ч. 55 мин.</w:t>
            </w:r>
          </w:p>
        </w:tc>
      </w:tr>
      <w:tr w:rsidR="00CB4A62" w:rsidRPr="00CB4A62" w:rsidTr="00CB4A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Ин. языки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  <w:hideMark/>
          </w:tcPr>
          <w:p w:rsidR="00CB4A62" w:rsidRPr="00CB4A62" w:rsidRDefault="00CB4A62" w:rsidP="00CB4A62">
            <w:pPr>
              <w:spacing w:after="288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B4A6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 ч. 00 мин. + 15 мин.</w:t>
            </w:r>
          </w:p>
        </w:tc>
      </w:tr>
    </w:tbl>
    <w:p w:rsidR="00CB4A62" w:rsidRPr="00D12E98" w:rsidRDefault="00CB4A62">
      <w:pPr>
        <w:rPr>
          <w:rFonts w:ascii="Times New Roman" w:hAnsi="Times New Roman" w:cs="Times New Roman"/>
          <w:sz w:val="24"/>
          <w:szCs w:val="24"/>
        </w:rPr>
      </w:pPr>
    </w:p>
    <w:sectPr w:rsidR="00CB4A62" w:rsidRPr="00D12E98" w:rsidSect="002B2A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4A62"/>
    <w:rsid w:val="002B2A9E"/>
    <w:rsid w:val="00CB4A62"/>
    <w:rsid w:val="00D12E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A9E"/>
  </w:style>
  <w:style w:type="paragraph" w:styleId="1">
    <w:name w:val="heading 1"/>
    <w:basedOn w:val="a"/>
    <w:link w:val="10"/>
    <w:uiPriority w:val="9"/>
    <w:qFormat/>
    <w:rsid w:val="00CB4A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4A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B4A62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CB4A6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Hyperlink"/>
    <w:basedOn w:val="a0"/>
    <w:uiPriority w:val="99"/>
    <w:semiHidden/>
    <w:unhideWhenUsed/>
    <w:rsid w:val="00CB4A6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1944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9678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0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639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2</cp:revision>
  <dcterms:created xsi:type="dcterms:W3CDTF">2023-10-19T08:42:00Z</dcterms:created>
  <dcterms:modified xsi:type="dcterms:W3CDTF">2023-10-19T09:03:00Z</dcterms:modified>
</cp:coreProperties>
</file>